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985" w:rsidRDefault="008D7CC6">
      <w:pPr>
        <w:pStyle w:val="a3"/>
        <w:jc w:val="center"/>
      </w:pPr>
      <w:r>
        <w:t>Министерство образования и науки Республики Казахстан</w:t>
      </w: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t>ВКТУ им.Д.Серикбаева</w:t>
      </w: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D7CC6">
      <w:pPr>
        <w:pStyle w:val="a3"/>
        <w:ind w:left="6100"/>
      </w:pPr>
      <w:r>
        <w:t>УТВЕРЖДАЮ:</w:t>
      </w:r>
    </w:p>
    <w:p w:rsidR="00846985" w:rsidRDefault="008D7CC6">
      <w:pPr>
        <w:pStyle w:val="a3"/>
        <w:ind w:left="6100"/>
      </w:pPr>
      <w:r>
        <w:t>Декан ШТиАЭ:</w:t>
      </w:r>
    </w:p>
    <w:p w:rsidR="00846985" w:rsidRDefault="008D7CC6">
      <w:pPr>
        <w:pStyle w:val="a3"/>
        <w:ind w:left="6100"/>
      </w:pPr>
      <w:r>
        <w:t>_____________ Сегеда Т.А.</w:t>
      </w:r>
    </w:p>
    <w:p w:rsidR="00846985" w:rsidRDefault="008D7CC6">
      <w:pPr>
        <w:pStyle w:val="a3"/>
        <w:ind w:left="6100"/>
      </w:pPr>
      <w:r>
        <w:t>_____________2021 г.</w:t>
      </w: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СИЛОВЫЕ ПРЕОБРАЗОВАТЕЛЬНЫЕ УСТРОЙСТВА</w:t>
      </w:r>
    </w:p>
    <w:p w:rsidR="00846985" w:rsidRDefault="008D7CC6">
      <w:pPr>
        <w:pStyle w:val="a3"/>
        <w:jc w:val="center"/>
      </w:pPr>
      <w:r>
        <w:t>Рабочая учебная программа (силлабус)</w:t>
      </w: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D7CC6">
      <w:pPr>
        <w:pStyle w:val="a3"/>
      </w:pPr>
      <w:r>
        <w:t xml:space="preserve">Образовательная </w:t>
      </w:r>
      <w:r>
        <w:t>программа: 5B071800 Электроэнергетика</w:t>
      </w:r>
    </w:p>
    <w:p w:rsidR="00846985" w:rsidRDefault="008D7CC6">
      <w:pPr>
        <w:pStyle w:val="a3"/>
      </w:pPr>
      <w:r>
        <w:t>Код дисциплины: SPU4318</w:t>
      </w:r>
    </w:p>
    <w:p w:rsidR="00846985" w:rsidRDefault="008D7CC6">
      <w:pPr>
        <w:pStyle w:val="a3"/>
      </w:pPr>
      <w:r>
        <w:t>Количество кредитов: 3</w:t>
      </w:r>
    </w:p>
    <w:p w:rsidR="00846985" w:rsidRDefault="008D7CC6">
      <w:pPr>
        <w:pStyle w:val="a3"/>
      </w:pPr>
      <w:r>
        <w:t>Цикл: ПД</w:t>
      </w:r>
    </w:p>
    <w:p w:rsidR="00846985" w:rsidRDefault="008D7CC6">
      <w:pPr>
        <w:pStyle w:val="a3"/>
      </w:pPr>
      <w:r>
        <w:t>Компонент: КВ</w:t>
      </w: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t>Усть-Каменогорск, 2021</w:t>
      </w:r>
      <w:r>
        <w:br w:type="page"/>
      </w:r>
    </w:p>
    <w:p w:rsidR="00846985" w:rsidRDefault="008D7CC6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«ШТиАЭ» на основании Государственного </w:t>
      </w:r>
      <w:r>
        <w:t>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</w:t>
      </w:r>
      <w:r>
        <w:t>ьной программы, Рабочего учебного плана, Каталога элективных дисциплин.</w:t>
      </w:r>
    </w:p>
    <w:p w:rsidR="00846985" w:rsidRDefault="00846985">
      <w:pPr>
        <w:pStyle w:val="a3"/>
      </w:pPr>
    </w:p>
    <w:p w:rsidR="00846985" w:rsidRDefault="008D7CC6">
      <w:pPr>
        <w:pStyle w:val="a3"/>
      </w:pPr>
      <w:r>
        <w:t>Одобрено учебно-методическим советом школы</w:t>
      </w:r>
    </w:p>
    <w:p w:rsidR="00846985" w:rsidRDefault="00846985">
      <w:pPr>
        <w:pStyle w:val="a3"/>
      </w:pPr>
    </w:p>
    <w:p w:rsidR="00846985" w:rsidRDefault="008D7CC6">
      <w:pPr>
        <w:pStyle w:val="a3"/>
        <w:tabs>
          <w:tab w:val="left" w:pos="6500"/>
        </w:tabs>
      </w:pPr>
      <w:r>
        <w:t>Председатель</w:t>
      </w:r>
      <w:r>
        <w:tab/>
      </w:r>
      <w:r w:rsidR="00F3508B">
        <w:t>Нургалиева А.Т.</w:t>
      </w:r>
    </w:p>
    <w:p w:rsidR="00846985" w:rsidRDefault="008D7CC6">
      <w:pPr>
        <w:pStyle w:val="a3"/>
      </w:pPr>
      <w:r>
        <w:t xml:space="preserve">Дата    </w:t>
      </w:r>
      <w:r w:rsidR="00F3508B">
        <w:t>_____________</w:t>
      </w:r>
      <w:r>
        <w:t xml:space="preserve">.2000 г.   протокол </w:t>
      </w:r>
      <w:r w:rsidR="00F3508B">
        <w:t>№</w:t>
      </w:r>
      <w:bookmarkStart w:id="0" w:name="_GoBack"/>
      <w:bookmarkEnd w:id="0"/>
    </w:p>
    <w:p w:rsidR="00846985" w:rsidRDefault="00846985">
      <w:pPr>
        <w:pStyle w:val="a3"/>
      </w:pPr>
    </w:p>
    <w:p w:rsidR="00846985" w:rsidRDefault="008D7CC6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Сарсенова А.А.</w:t>
      </w:r>
    </w:p>
    <w:p w:rsidR="00846985" w:rsidRDefault="008D7CC6">
      <w:pPr>
        <w:pStyle w:val="a3"/>
        <w:tabs>
          <w:tab w:val="left" w:pos="6500"/>
        </w:tabs>
        <w:ind w:left="6500" w:hanging="6500"/>
        <w:jc w:val="left"/>
      </w:pPr>
      <w:r>
        <w:tab/>
        <w:t>5B071800</w:t>
      </w:r>
    </w:p>
    <w:p w:rsidR="00846985" w:rsidRDefault="00846985">
      <w:pPr>
        <w:pStyle w:val="a3"/>
      </w:pPr>
    </w:p>
    <w:p w:rsidR="00846985" w:rsidRDefault="008D7CC6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Сарсенова</w:t>
      </w:r>
      <w:r>
        <w:t xml:space="preserve"> А.А.</w:t>
      </w:r>
    </w:p>
    <w:p w:rsidR="00846985" w:rsidRDefault="008D7CC6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Преподаватель</w:t>
      </w:r>
    </w:p>
    <w:p w:rsidR="00846985" w:rsidRDefault="00846985">
      <w:pPr>
        <w:pStyle w:val="a3"/>
      </w:pPr>
    </w:p>
    <w:p w:rsidR="00846985" w:rsidRDefault="00846985">
      <w:pPr>
        <w:pStyle w:val="a3"/>
      </w:pPr>
    </w:p>
    <w:p w:rsidR="00846985" w:rsidRDefault="008D7CC6">
      <w:pPr>
        <w:pStyle w:val="a3"/>
      </w:pPr>
      <w:r>
        <w:br w:type="page"/>
      </w:r>
    </w:p>
    <w:p w:rsidR="00846985" w:rsidRDefault="008D7CC6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1.1 Краткое описание дисциплины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t xml:space="preserve">В данном курсе рассматриваются силовые преобразовательные устройства, которые служат для преобразования переменного тока в </w:t>
      </w:r>
      <w:r>
        <w:t>постоянный (выпрямители), преобразования постоянного тока в переменный (инверторы), для преобразований частоты и других целей. Развитие электрического привода механизмов требует применения более совершенных систем управления с лучшими регулировочными свойс</w:t>
      </w:r>
      <w:r>
        <w:t>твами. Создаются новые комплектные электроприводы на базе полупроводниковой техники</w:t>
      </w: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t>Цель изучения дисциплины:</w:t>
      </w:r>
    </w:p>
    <w:p w:rsidR="00846985" w:rsidRDefault="008D7CC6">
      <w:pPr>
        <w:pStyle w:val="a3"/>
        <w:ind w:firstLine="567"/>
      </w:pPr>
      <w:r>
        <w:t>формирование у студентов прочной теоретической базы по анализу, применению, расчету силовых преобразовател</w:t>
      </w:r>
      <w:r>
        <w:t>ей в электроэнергетических системах.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t>Задачи изучения дисциплины:</w:t>
      </w:r>
    </w:p>
    <w:p w:rsidR="00846985" w:rsidRDefault="008D7CC6">
      <w:pPr>
        <w:pStyle w:val="a3"/>
        <w:ind w:firstLine="567"/>
      </w:pPr>
      <w:r>
        <w:t>- изучить применение силовых преобразовательных устройств, принципы построения систем электроприводов на базе полупроводниковой техники.</w:t>
      </w: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1.3 Результаты обучения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t>Результаты обучения определ</w:t>
      </w:r>
      <w:r>
        <w:t>яются на основе Дублинских дескрипторов соответствующего уровня образования и выражаются через компетенции.</w:t>
      </w:r>
    </w:p>
    <w:p w:rsidR="00846985" w:rsidRDefault="0084698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846985">
        <w:trPr>
          <w:tblHeader/>
        </w:trPr>
        <w:tc>
          <w:tcPr>
            <w:tcW w:w="1119" w:type="pct"/>
            <w:vMerge w:val="restart"/>
          </w:tcPr>
          <w:p w:rsidR="00846985" w:rsidRDefault="008D7CC6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846985" w:rsidRDefault="008D7CC6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846985">
        <w:trPr>
          <w:tblHeader/>
        </w:trPr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  <w:tc>
          <w:tcPr>
            <w:tcW w:w="2015" w:type="pct"/>
          </w:tcPr>
          <w:p w:rsidR="00846985" w:rsidRDefault="008D7CC6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846985" w:rsidRDefault="008D7CC6">
            <w:pPr>
              <w:pStyle w:val="a3"/>
              <w:jc w:val="center"/>
            </w:pPr>
            <w:r>
              <w:t>дисциплины</w:t>
            </w:r>
          </w:p>
        </w:tc>
      </w:tr>
      <w:tr w:rsidR="00846985">
        <w:tc>
          <w:tcPr>
            <w:tcW w:w="0" w:type="auto"/>
          </w:tcPr>
          <w:p w:rsidR="00846985" w:rsidRDefault="00846985">
            <w:pPr>
              <w:pStyle w:val="a3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ind w:firstLine="567"/>
            </w:pPr>
            <w:r>
              <w:rPr>
                <w:sz w:val="20"/>
              </w:rPr>
              <w:t xml:space="preserve">- Знать и понимать </w:t>
            </w:r>
            <w:r>
              <w:rPr>
                <w:sz w:val="20"/>
              </w:rPr>
              <w:t>основные законы, понятия и принципы, а также конструкцию силовых преобразовательных устройств</w:t>
            </w:r>
          </w:p>
          <w:p w:rsidR="00846985" w:rsidRDefault="008D7CC6">
            <w:pPr>
              <w:pStyle w:val="a3"/>
              <w:ind w:firstLine="567"/>
            </w:pPr>
            <w:r>
              <w:rPr>
                <w:sz w:val="20"/>
              </w:rPr>
              <w:t>- - принципы построения силовых преобрасовательных устройств и систем их управления; - режимы работы управляемых преобразователей; - технические характеристики эл</w:t>
            </w:r>
            <w:r>
              <w:rPr>
                <w:sz w:val="20"/>
              </w:rPr>
              <w:t>ементов силовой части преобразователей; - эксплуатационные характеристики различных типов преобразователей, - теоретические основы; - методы расчета и проектирования тиристорных преобразователей электрической энергии.</w:t>
            </w:r>
          </w:p>
          <w:p w:rsidR="00846985" w:rsidRDefault="008D7CC6">
            <w:pPr>
              <w:pStyle w:val="a3"/>
              <w:ind w:firstLine="567"/>
            </w:pPr>
            <w:r>
              <w:rPr>
                <w:sz w:val="20"/>
              </w:rPr>
              <w:t>- приобрести практические навыки расче</w:t>
            </w:r>
            <w:r>
              <w:rPr>
                <w:sz w:val="20"/>
              </w:rPr>
              <w:t>та и конструирования силовых преобразовательных установок.</w:t>
            </w:r>
          </w:p>
          <w:p w:rsidR="00846985" w:rsidRDefault="008D7CC6">
            <w:pPr>
              <w:pStyle w:val="a3"/>
              <w:ind w:firstLine="567"/>
            </w:pPr>
            <w:r>
              <w:rPr>
                <w:sz w:val="20"/>
              </w:rPr>
              <w:t xml:space="preserve">- Иметь способность к организации рабочих мест, их технического оснащения, размещению технологического оборудования в </w:t>
            </w:r>
            <w:r>
              <w:rPr>
                <w:sz w:val="20"/>
              </w:rPr>
              <w:lastRenderedPageBreak/>
              <w:t>соответствии с технологией производства, нормами техники безопасности и произво</w:t>
            </w:r>
            <w:r>
              <w:rPr>
                <w:sz w:val="20"/>
              </w:rPr>
              <w:t>дственной санитарии, пожарной безопасности и охраны труда</w:t>
            </w:r>
          </w:p>
          <w:p w:rsidR="00846985" w:rsidRDefault="008D7CC6">
            <w:pPr>
              <w:pStyle w:val="a3"/>
              <w:ind w:firstLine="567"/>
            </w:pPr>
            <w:r>
              <w:rPr>
                <w:sz w:val="20"/>
              </w:rPr>
              <w:t>- Владеть навыками приобретения новых знаний, необходимых для повседневной профессиональной деятельности с учетом развития силовой преобразовательной техники, и продолжения образования в магистратур</w:t>
            </w:r>
            <w:r>
              <w:rPr>
                <w:sz w:val="20"/>
              </w:rPr>
              <w:t>е</w:t>
            </w:r>
          </w:p>
        </w:tc>
      </w:tr>
    </w:tbl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846985" w:rsidRDefault="008D7CC6">
      <w:pPr>
        <w:pStyle w:val="a3"/>
        <w:ind w:firstLine="567"/>
      </w:pPr>
      <w:r>
        <w:t>- При проведении учебных занятий предус</w:t>
      </w:r>
      <w:r>
        <w:t>матривается использование следующих образовательных технологий: - В условиях кредитной технологии обучения занятия должны проводиться преимущественно в активных и творческих формах. В числе эффективных педагогических методик и технологий, способствующих во</w:t>
      </w:r>
      <w:r>
        <w:t>влечению обучающихся в поиск и управление знаниями, приобретению опыта самостоятельного решения задач, следует выделить: - технология проблемно- и проектно-ориентированного обучения; - технологии учебно-исследовательской деятельности; - коммуникативные тех</w:t>
      </w:r>
      <w:r>
        <w:t>нологии (дискуссия, пресс-конференция, мозговой штурм, учебные дебаты и другие активные формы и методы); - метод кейсов (анализ ситуации); - игровые технологии, в рамках которых обучающиеся участвуют в деловых, ролевых, имитационных играх; - информационно-</w:t>
      </w:r>
      <w:r>
        <w:t>коммуникационные (в том числе дистанционные образовательные) технологии.</w:t>
      </w: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</w:t>
      </w:r>
      <w:r>
        <w:t>щие адаптивные образовательные технологии:</w:t>
      </w:r>
    </w:p>
    <w:p w:rsidR="00846985" w:rsidRDefault="008D7CC6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При обучении лиц с ограниченными возможностями здоро</w:t>
      </w:r>
      <w:r>
        <w:t>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</w:t>
      </w:r>
      <w:r>
        <w:t>ррекцию нарушений развития и социальную адаптацию указанных лиц. Адаптивные образовательные технологии: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</w:t>
      </w:r>
      <w:r>
        <w:t xml:space="preserve">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</w:t>
      </w:r>
      <w:r>
        <w:lastRenderedPageBreak/>
        <w:t>предусматривать возможность приема-передачи информации в доступных для них формах. Для контак</w:t>
      </w:r>
      <w:r>
        <w:t>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обучающихся.</w:t>
      </w: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1.4.3 Формат обучения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846985" w:rsidRDefault="008D7CC6">
      <w:pPr>
        <w:pStyle w:val="a3"/>
        <w:ind w:firstLine="567"/>
      </w:pPr>
      <w:r>
        <w:t xml:space="preserve">Традиционное обучение </w:t>
      </w:r>
      <w:r>
        <w:t>предполагает передачу знаний, умений и навыков, путём разъяснений, объяснений, иллюстраций и прочих традиционных методов.</w:t>
      </w:r>
    </w:p>
    <w:p w:rsidR="00846985" w:rsidRDefault="008D7CC6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846985" w:rsidRDefault="008D7CC6">
      <w:pPr>
        <w:pStyle w:val="a3"/>
        <w:ind w:firstLine="567"/>
      </w:pPr>
      <w:r>
        <w:t>Дистанционные подготовительные курсы осуществляют удалённую индивидуальную подготовку. Одной из дистанционных о</w:t>
      </w:r>
      <w:r>
        <w:t xml:space="preserve">бразовательных технологий, используемых в университете для проведения интерактивных онлайновых занятий, являются вебинары. В режиме вебинара проводятся виртуальные лекции с возможностью взаимодействия участников, семинары, выступления с докладами и защиты </w:t>
      </w:r>
      <w:r>
        <w:t>выполненных работ, обеспечивается коллективная самостоятельная работа студентов.</w:t>
      </w:r>
    </w:p>
    <w:p w:rsidR="00846985" w:rsidRDefault="008D7CC6">
      <w:pPr>
        <w:pStyle w:val="a3"/>
        <w:ind w:firstLine="567"/>
      </w:pPr>
      <w:r>
        <w:rPr>
          <w:b/>
          <w:i/>
        </w:rPr>
        <w:t>Смешанное обучение</w:t>
      </w:r>
    </w:p>
    <w:p w:rsidR="00846985" w:rsidRDefault="008D7CC6">
      <w:pPr>
        <w:pStyle w:val="a3"/>
        <w:ind w:firstLine="567"/>
      </w:pPr>
      <w:r>
        <w:t>Преподаватель доступен для очных консультаций (Разрешается прийти по согласованию с преподавателем в любое время и согласно сетке его расписания), но основн</w:t>
      </w:r>
      <w:r>
        <w:t>ая часть учебного материала изучается посредством цифровой платформы, в Интернете. учебный материал изучается дистанционно, контактная работа с преподавателем в период консультаций и проведения экзаменов.</w:t>
      </w: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1.5 Пререквизиты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t>- Промышленная электроника</w:t>
      </w: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 xml:space="preserve">1.6 </w:t>
      </w:r>
      <w:r>
        <w:rPr>
          <w:b/>
        </w:rPr>
        <w:t>Постреквизиты</w:t>
      </w:r>
    </w:p>
    <w:p w:rsidR="00846985" w:rsidRDefault="00846985">
      <w:pPr>
        <w:pStyle w:val="a3"/>
      </w:pPr>
    </w:p>
    <w:p w:rsidR="00846985" w:rsidRDefault="00846985">
      <w:pPr>
        <w:pStyle w:val="a3"/>
        <w:ind w:firstLine="567"/>
      </w:pP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1.7 Трудоемкость дисциплины</w:t>
      </w:r>
    </w:p>
    <w:p w:rsidR="00846985" w:rsidRDefault="0084698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846985">
        <w:trPr>
          <w:tblHeader/>
        </w:trPr>
        <w:tc>
          <w:tcPr>
            <w:tcW w:w="3500" w:type="pct"/>
          </w:tcPr>
          <w:p w:rsidR="00846985" w:rsidRDefault="008D7CC6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846985" w:rsidRDefault="008D7CC6">
            <w:pPr>
              <w:pStyle w:val="a3"/>
              <w:jc w:val="center"/>
            </w:pPr>
            <w:r>
              <w:t>часы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15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15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15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45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экзамен</w:t>
            </w:r>
          </w:p>
        </w:tc>
      </w:tr>
    </w:tbl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2 СОДЕРЖАНИЕ ДИСЦИПЛИНЫ</w:t>
      </w: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2.1 Тематический план</w:t>
      </w:r>
    </w:p>
    <w:p w:rsidR="00846985" w:rsidRDefault="0084698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85"/>
        <w:gridCol w:w="6555"/>
        <w:gridCol w:w="1585"/>
        <w:gridCol w:w="1263"/>
      </w:tblGrid>
      <w:tr w:rsidR="00846985">
        <w:trPr>
          <w:tblHeader/>
        </w:trPr>
        <w:tc>
          <w:tcPr>
            <w:tcW w:w="147" w:type="pct"/>
          </w:tcPr>
          <w:p w:rsidR="00846985" w:rsidRDefault="008D7CC6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846985" w:rsidRDefault="008D7CC6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846985" w:rsidRDefault="008D7CC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846985" w:rsidRDefault="008D7CC6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846985">
        <w:tc>
          <w:tcPr>
            <w:tcW w:w="0" w:type="auto"/>
            <w:gridSpan w:val="4"/>
          </w:tcPr>
          <w:p w:rsidR="00846985" w:rsidRDefault="008D7CC6">
            <w:pPr>
              <w:pStyle w:val="a3"/>
              <w:jc w:val="center"/>
            </w:pPr>
            <w:r>
              <w:rPr>
                <w:b/>
              </w:rPr>
              <w:lastRenderedPageBreak/>
              <w:t>Дәрістік сабақтар / Лекционные занятия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1. Неуправляемые выпрямители однофазного тока.</w:t>
            </w:r>
          </w:p>
          <w:p w:rsidR="00846985" w:rsidRDefault="008D7CC6">
            <w:pPr>
              <w:pStyle w:val="a3"/>
            </w:pPr>
            <w:r>
              <w:rPr>
                <w:sz w:val="22"/>
              </w:rPr>
              <w:t xml:space="preserve">Назначение, классификация, основные характеристики выпрямителей. Однофазные однополупериодные выпрямители. Однофазные </w:t>
            </w:r>
            <w:r>
              <w:rPr>
                <w:sz w:val="22"/>
              </w:rPr>
              <w:t>двухполупериодные выпрямители. Коммутация токов в выпрямителях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2. Неуправляемые выпрямители трехфазного тока.</w:t>
            </w:r>
          </w:p>
          <w:p w:rsidR="00846985" w:rsidRDefault="008D7CC6">
            <w:pPr>
              <w:pStyle w:val="a3"/>
            </w:pPr>
            <w:r>
              <w:rPr>
                <w:sz w:val="22"/>
              </w:rPr>
              <w:t>Трехфазные выпрямители с нулевым выводом. Трехфазные мостовые выпрямители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3. Управляемые выпрямители.</w:t>
            </w:r>
          </w:p>
          <w:p w:rsidR="00846985" w:rsidRDefault="008D7CC6">
            <w:pPr>
              <w:pStyle w:val="a3"/>
            </w:pPr>
            <w:r>
              <w:rPr>
                <w:sz w:val="22"/>
              </w:rPr>
              <w:t>Управляемый однофазный выпрямитель с нулевым выводом при статической нагрузке. Мостовой управляемый выпрямитель трехфазного тока. Высшие гармонические в кривой первичного тока выпрямителя и сетевые фильтры. Высшие гармонические в кривой выпрямленного напря</w:t>
            </w:r>
            <w:r>
              <w:rPr>
                <w:sz w:val="22"/>
              </w:rPr>
              <w:t>жения и сглаживающие фильтры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4. Инверторы, ведомые сетью.</w:t>
            </w:r>
          </w:p>
          <w:p w:rsidR="00846985" w:rsidRDefault="008D7CC6">
            <w:pPr>
              <w:pStyle w:val="a3"/>
            </w:pPr>
            <w:r>
              <w:rPr>
                <w:sz w:val="22"/>
              </w:rPr>
              <w:t>Общие сведения об инверторах. Однофазный ведомый инвертор с нулевым выводом.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5. Импульсные преобразователи напряжения.</w:t>
            </w:r>
          </w:p>
          <w:p w:rsidR="00846985" w:rsidRDefault="008D7CC6">
            <w:pPr>
              <w:pStyle w:val="a3"/>
            </w:pPr>
            <w:r>
              <w:rPr>
                <w:sz w:val="22"/>
              </w:rPr>
              <w:t xml:space="preserve">Принципы построения импульсных </w:t>
            </w:r>
            <w:r>
              <w:rPr>
                <w:sz w:val="22"/>
              </w:rPr>
              <w:t>преобразователей постоянного напряжения. Многотактные импульсные преобразователи постоянного напряжения.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6. Регуляторы – стабилизаторы и статические контакторы.</w:t>
            </w:r>
          </w:p>
          <w:p w:rsidR="00846985" w:rsidRDefault="008D7CC6">
            <w:pPr>
              <w:pStyle w:val="a3"/>
            </w:pPr>
            <w:r>
              <w:rPr>
                <w:sz w:val="22"/>
              </w:rPr>
              <w:t>Регуляторы-стабилизаторы переменного тока. Регуляторы-стабилизаторы посто</w:t>
            </w:r>
            <w:r>
              <w:rPr>
                <w:sz w:val="22"/>
              </w:rPr>
              <w:t>янного тока. Параметрические стабилизаторы. Стабилизаторы непрерывного действия. Импульсные регуляторы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7. Статические контакторы.</w:t>
            </w:r>
          </w:p>
          <w:p w:rsidR="00846985" w:rsidRDefault="008D7CC6">
            <w:pPr>
              <w:pStyle w:val="a3"/>
            </w:pPr>
            <w:r>
              <w:rPr>
                <w:sz w:val="22"/>
              </w:rPr>
              <w:t>Тиристорные контакторы переменного тока. Тиристорные контакторы постоянного тока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 xml:space="preserve">Тема </w:t>
            </w:r>
            <w:r>
              <w:rPr>
                <w:b/>
                <w:sz w:val="22"/>
              </w:rPr>
              <w:t>8. Системы управления ведомыми вентильными преобразователями.</w:t>
            </w:r>
          </w:p>
          <w:p w:rsidR="00846985" w:rsidRDefault="008D7CC6">
            <w:pPr>
              <w:pStyle w:val="a3"/>
            </w:pPr>
            <w:r>
              <w:rPr>
                <w:sz w:val="22"/>
              </w:rPr>
              <w:t>Принципы фазового управления вентильными преобразователями. Функции и структура систем управления вентильными преобразователями. Способы построения синхронных фазосмещающих устройств. Асинхронны</w:t>
            </w:r>
            <w:r>
              <w:rPr>
                <w:sz w:val="22"/>
              </w:rPr>
              <w:t>е фазосмещающие устройства. Многоканальные системы управления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9. Одноканальные системы управления.</w:t>
            </w:r>
          </w:p>
          <w:p w:rsidR="00846985" w:rsidRDefault="008D7CC6">
            <w:pPr>
              <w:pStyle w:val="a3"/>
            </w:pPr>
            <w:r>
              <w:rPr>
                <w:sz w:val="22"/>
              </w:rPr>
              <w:t>Способы построения одноканальных систем управления. Физическая модель силовой части вентильного преобразователя, как многофункциональны</w:t>
            </w:r>
            <w:r>
              <w:rPr>
                <w:sz w:val="22"/>
              </w:rPr>
              <w:t>й элемент систем управления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  <w:gridSpan w:val="2"/>
          </w:tcPr>
          <w:p w:rsidR="00846985" w:rsidRDefault="008D7CC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</w:pPr>
          </w:p>
        </w:tc>
      </w:tr>
      <w:tr w:rsidR="00846985">
        <w:tc>
          <w:tcPr>
            <w:tcW w:w="0" w:type="auto"/>
            <w:gridSpan w:val="4"/>
          </w:tcPr>
          <w:p w:rsidR="00846985" w:rsidRDefault="008D7CC6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1. Расчет однофазных однополупериодных управляемых выпрямителей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 xml:space="preserve">Тема 2. Расчет однофазного мостового несимметричного </w:t>
            </w:r>
            <w:r>
              <w:rPr>
                <w:b/>
                <w:sz w:val="22"/>
              </w:rPr>
              <w:t>управляемого выпрямителя.</w:t>
            </w:r>
          </w:p>
          <w:p w:rsidR="00846985" w:rsidRDefault="00846985">
            <w:pPr>
              <w:pStyle w:val="a3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3. Расчет трехфазного выпрямителя с нулевой точкой.</w:t>
            </w:r>
          </w:p>
          <w:p w:rsidR="00846985" w:rsidRDefault="00846985">
            <w:pPr>
              <w:pStyle w:val="a3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4. Расчет трехфазного мостового выпрямителя.</w:t>
            </w:r>
          </w:p>
          <w:p w:rsidR="00846985" w:rsidRDefault="00846985">
            <w:pPr>
              <w:pStyle w:val="a3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5. Расчет и выбор силовых элементов выпрямителей.</w:t>
            </w:r>
          </w:p>
          <w:p w:rsidR="00846985" w:rsidRDefault="00846985">
            <w:pPr>
              <w:pStyle w:val="a3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6. Расчет плановых блоков системы импульсно-фазового управления и выбор их элементов.</w:t>
            </w:r>
          </w:p>
          <w:p w:rsidR="00846985" w:rsidRDefault="00846985">
            <w:pPr>
              <w:pStyle w:val="a3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7. Расчет трехфазного инвертора, ведомого сетью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b/>
                <w:sz w:val="22"/>
              </w:rPr>
              <w:t>Тема 8. Расчет мостового инвертора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  <w:gridSpan w:val="2"/>
          </w:tcPr>
          <w:p w:rsidR="00846985" w:rsidRDefault="008D7CC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</w:pPr>
          </w:p>
        </w:tc>
      </w:tr>
    </w:tbl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846985" w:rsidRDefault="0084698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846985">
        <w:trPr>
          <w:trHeight w:val="1229"/>
          <w:tblHeader/>
        </w:trPr>
        <w:tc>
          <w:tcPr>
            <w:tcW w:w="1026" w:type="pct"/>
          </w:tcPr>
          <w:p w:rsidR="00846985" w:rsidRDefault="008D7CC6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846985" w:rsidRDefault="008D7CC6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846985" w:rsidRDefault="008D7CC6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846985" w:rsidRDefault="008D7CC6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846985" w:rsidRDefault="008D7CC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846985" w:rsidRDefault="008D7CC6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sz w:val="22"/>
              </w:rPr>
              <w:t>Расчет и выбор элементов силовой схемы преобразователя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sz w:val="22"/>
              </w:rPr>
              <w:t xml:space="preserve">Расчет и выбор по заданным параметрам </w:t>
            </w:r>
            <w:r>
              <w:rPr>
                <w:sz w:val="22"/>
              </w:rPr>
              <w:t>элементов силовой схемы преобразователей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rPr>
                <w:sz w:val="22"/>
              </w:rPr>
              <w:t>Расчет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sz w:val="22"/>
              </w:rPr>
              <w:t>Расчет и выбор основных элементов системы импульсно-фазового управления (сифу) преобразователя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sz w:val="22"/>
              </w:rPr>
              <w:t xml:space="preserve">По заданным параметрам рассчитать и выбрать основные элементы системы импульсно-фазового </w:t>
            </w:r>
            <w:r>
              <w:rPr>
                <w:sz w:val="22"/>
              </w:rPr>
              <w:t>управления (сифу) преобразователя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rPr>
                <w:sz w:val="22"/>
              </w:rPr>
              <w:t>Расчет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sz w:val="22"/>
              </w:rPr>
              <w:t>Разработка задатчика интенсивности и схемы электронной защиты ТП. Расчет и построение регулировочной и внешних характеристик ТП.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sz w:val="22"/>
              </w:rPr>
              <w:t>Разработка задатчика интенсивности и схемы электронной защиты ТП. Ра</w:t>
            </w:r>
            <w:r>
              <w:rPr>
                <w:sz w:val="22"/>
              </w:rPr>
              <w:t>счет и построение регулировочной и внешних характеристик ТП.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rPr>
                <w:sz w:val="22"/>
              </w:rPr>
              <w:t>Расчет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sz w:val="22"/>
              </w:rPr>
              <w:t xml:space="preserve">Расчет энергетических показателей и 9 построение графиков выходного </w:t>
            </w:r>
            <w:r>
              <w:rPr>
                <w:sz w:val="22"/>
              </w:rPr>
              <w:lastRenderedPageBreak/>
              <w:t>напряжения при указанном напряжении задания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rPr>
                <w:sz w:val="22"/>
              </w:rPr>
              <w:lastRenderedPageBreak/>
              <w:t>Рассчитать энергетические показатели и построить графики в</w:t>
            </w:r>
            <w:r>
              <w:rPr>
                <w:sz w:val="22"/>
              </w:rPr>
              <w:t>ыходного напряжения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rPr>
                <w:sz w:val="22"/>
              </w:rPr>
              <w:t>Расчет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1,2,3,4,5,6</w:t>
            </w:r>
          </w:p>
        </w:tc>
      </w:tr>
    </w:tbl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846985" w:rsidRDefault="0084698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846985">
        <w:trPr>
          <w:tblHeader/>
        </w:trPr>
        <w:tc>
          <w:tcPr>
            <w:tcW w:w="1850" w:type="pct"/>
            <w:vMerge w:val="restart"/>
          </w:tcPr>
          <w:p w:rsidR="00846985" w:rsidRDefault="008D7CC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846985" w:rsidRDefault="008D7CC6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846985">
        <w:trPr>
          <w:tblHeader/>
        </w:trPr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846985" w:rsidRDefault="008D7CC6">
            <w:pPr>
              <w:pStyle w:val="a3"/>
              <w:jc w:val="center"/>
            </w:pPr>
            <w:r>
              <w:t>15</w:t>
            </w:r>
          </w:p>
        </w:tc>
      </w:tr>
      <w:tr w:rsidR="00846985">
        <w:tc>
          <w:tcPr>
            <w:tcW w:w="0" w:type="auto"/>
            <w:gridSpan w:val="16"/>
          </w:tcPr>
          <w:p w:rsidR="00846985" w:rsidRDefault="008D7CC6">
            <w:pPr>
              <w:pStyle w:val="a3"/>
              <w:jc w:val="center"/>
            </w:pPr>
            <w:r>
              <w:t>Білімі /Знание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1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2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3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4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  <w:gridSpan w:val="16"/>
          </w:tcPr>
          <w:p w:rsidR="00846985" w:rsidRDefault="008D7CC6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1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2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3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4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  <w:gridSpan w:val="16"/>
          </w:tcPr>
          <w:p w:rsidR="00846985" w:rsidRDefault="008D7CC6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1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2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3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4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  <w:gridSpan w:val="16"/>
          </w:tcPr>
          <w:p w:rsidR="00846985" w:rsidRDefault="008D7CC6">
            <w:pPr>
              <w:pStyle w:val="a3"/>
              <w:jc w:val="center"/>
            </w:pPr>
            <w:r>
              <w:t>Талдау / Анализ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1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2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3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4 Тема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46985">
            <w:pPr>
              <w:pStyle w:val="a3"/>
              <w:jc w:val="center"/>
            </w:pPr>
          </w:p>
        </w:tc>
      </w:tr>
    </w:tbl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3 ОЦЕНКА ЗНАНИЙ ОБУЧАЮЩЕГОСЯ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lastRenderedPageBreak/>
        <w:t>Преподаватель проводит все виды текущего</w:t>
      </w:r>
      <w:r>
        <w:t xml:space="preserve">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</w:t>
      </w:r>
      <w:r>
        <w:t>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</w:t>
      </w:r>
      <w:r>
        <w:t>ивидуальные формы.</w:t>
      </w:r>
    </w:p>
    <w:p w:rsidR="00846985" w:rsidRDefault="0084698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846985">
        <w:trPr>
          <w:tblHeader/>
        </w:trPr>
        <w:tc>
          <w:tcPr>
            <w:tcW w:w="500" w:type="pct"/>
          </w:tcPr>
          <w:p w:rsidR="00846985" w:rsidRDefault="008D7CC6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846985" w:rsidRDefault="008D7CC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846985" w:rsidRDefault="008D7CC6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846985" w:rsidRDefault="008D7CC6">
            <w:pPr>
              <w:pStyle w:val="a3"/>
              <w:jc w:val="center"/>
            </w:pPr>
            <w:r>
              <w:t>Итого</w:t>
            </w:r>
          </w:p>
        </w:tc>
      </w:tr>
      <w:tr w:rsidR="00846985">
        <w:tc>
          <w:tcPr>
            <w:tcW w:w="0" w:type="auto"/>
            <w:vMerge w:val="restart"/>
          </w:tcPr>
          <w:p w:rsidR="00846985" w:rsidRDefault="008D7CC6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1 Тема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846985" w:rsidRDefault="008D7CC6">
            <w:pPr>
              <w:pStyle w:val="a3"/>
              <w:jc w:val="center"/>
            </w:pPr>
            <w:r>
              <w:t>0-100</w:t>
            </w:r>
          </w:p>
        </w:tc>
      </w:tr>
      <w:tr w:rsidR="00846985"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2 Тема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  <w:vMerge w:val="restart"/>
          </w:tcPr>
          <w:p w:rsidR="00846985" w:rsidRDefault="008D7CC6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3 Тема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846985" w:rsidRDefault="008D7CC6">
            <w:pPr>
              <w:pStyle w:val="a3"/>
              <w:jc w:val="center"/>
            </w:pPr>
            <w:r>
              <w:t>0-100</w:t>
            </w:r>
          </w:p>
        </w:tc>
      </w:tr>
      <w:tr w:rsidR="00846985"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t xml:space="preserve">Контрольная </w:t>
            </w:r>
            <w:r>
              <w:t>работа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t>СРС. 4 Тема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</w:tr>
      <w:tr w:rsidR="00846985"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  <w:tc>
          <w:tcPr>
            <w:tcW w:w="0" w:type="auto"/>
          </w:tcPr>
          <w:p w:rsidR="00846985" w:rsidRDefault="008D7CC6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  <w:jc w:val="center"/>
            </w:pPr>
          </w:p>
        </w:tc>
      </w:tr>
      <w:tr w:rsidR="00F3508B" w:rsidTr="00F3508B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846985" w:rsidRDefault="008D7CC6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0-100</w:t>
            </w:r>
          </w:p>
        </w:tc>
      </w:tr>
    </w:tbl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846985" w:rsidRDefault="008D7CC6">
      <w:pPr>
        <w:pStyle w:val="a3"/>
        <w:ind w:firstLine="567"/>
      </w:pPr>
      <w:r>
        <w:t>- 40% результата, полученного на экзамене;</w:t>
      </w:r>
    </w:p>
    <w:p w:rsidR="00846985" w:rsidRDefault="008D7CC6">
      <w:pPr>
        <w:pStyle w:val="a3"/>
        <w:ind w:firstLine="567"/>
      </w:pPr>
      <w:r>
        <w:t xml:space="preserve">- 60% </w:t>
      </w:r>
      <w:r>
        <w:t>результатов текущей успеваемости.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t>Формула подсчета итоговой оценки:</w:t>
      </w:r>
    </w:p>
    <w:p w:rsidR="00846985" w:rsidRDefault="00846985">
      <w:pPr>
        <w:pStyle w:val="a3"/>
      </w:pPr>
    </w:p>
    <w:p w:rsidR="00846985" w:rsidRDefault="008D7CC6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t>Итоговая буквенная оценка и</w:t>
      </w:r>
      <w:r>
        <w:t xml:space="preserve"> ее цифровой эквивалент в баллах: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846985">
        <w:trPr>
          <w:tblHeader/>
        </w:trPr>
        <w:tc>
          <w:tcPr>
            <w:tcW w:w="600" w:type="pct"/>
          </w:tcPr>
          <w:p w:rsidR="00846985" w:rsidRDefault="008D7CC6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846985" w:rsidRDefault="008D7CC6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846985" w:rsidRDefault="008D7CC6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846985" w:rsidRDefault="008D7CC6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Критерий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846985" w:rsidRDefault="008D7CC6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846985" w:rsidRDefault="008D7CC6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</w:t>
            </w:r>
            <w:r>
              <w:lastRenderedPageBreak/>
              <w:t>практические навыки работы с освоенным материалом сформированы, все предусмотренные программой обучения учебные задания</w:t>
            </w:r>
            <w:r>
              <w:t xml:space="preserve"> выполнены, качество их выполнения оценено числом баллов, близким к максимальному.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846985" w:rsidRDefault="008D7CC6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846985" w:rsidRDefault="008D7CC6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</w:t>
            </w:r>
            <w:r>
              <w:t>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846985" w:rsidRDefault="008D7CC6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846985" w:rsidRDefault="008D7CC6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</w:t>
            </w:r>
            <w:r>
              <w:t>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846985" w:rsidRDefault="008D7CC6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846985" w:rsidRDefault="008D7CC6">
            <w:pPr>
              <w:pStyle w:val="a3"/>
            </w:pPr>
            <w:r>
              <w:t xml:space="preserve">Теоретическое содержание курса не освоено, необходимые </w:t>
            </w:r>
            <w:r>
              <w:t>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846985"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846985" w:rsidRDefault="008D7CC6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  <w:tc>
          <w:tcPr>
            <w:tcW w:w="0" w:type="auto"/>
            <w:vMerge/>
          </w:tcPr>
          <w:p w:rsidR="00846985" w:rsidRDefault="00846985">
            <w:pPr>
              <w:pStyle w:val="a3"/>
            </w:pPr>
          </w:p>
        </w:tc>
      </w:tr>
    </w:tbl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 xml:space="preserve">4 ПОЛИТИКА </w:t>
      </w:r>
      <w:r>
        <w:rPr>
          <w:b/>
        </w:rPr>
        <w:t>ДИСЦИПЛИНЫ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t>Обучающийся обязан:</w:t>
      </w:r>
    </w:p>
    <w:p w:rsidR="00846985" w:rsidRDefault="008D7CC6">
      <w:pPr>
        <w:pStyle w:val="a3"/>
        <w:ind w:firstLine="567"/>
      </w:pPr>
      <w:r>
        <w:t xml:space="preserve">Обучающийся обязан: Посещение обучающимися всех аудиторных занятий без опозданий является обязательным. В случае пропуска занятия отрабатываются в порядке установленном деканатом. Допускается максимально только два пропуска </w:t>
      </w:r>
      <w:r>
        <w:t>занятий. Два опоздания на занятие приравниваются одному пропуску. В случае более двух пропусков преподаватель имеет право в дальнейшем студента не допускать к занятиям до административного решения вопроса. Присутствие на лекциях посторонних лиц, не являющи</w:t>
      </w:r>
      <w:r>
        <w:t xml:space="preserve">хся контингентом студентов данного курса, запрещается. Работы следует сдавать в указанные сроки. Крайний срок сдачи всех заданий – за 3 дня до начала экзаменационной сессии. Студенты, не сдавшие все задания, и не защитившие курсовую работу, не допускаются </w:t>
      </w:r>
      <w:r>
        <w:t>к экзамену. Повторение темы и отработка пройденных материалов по каждому учебному занятию обязательны. Степень освоения учебных материалов проверяется тестами или письменными работами. Тестирование студентов может проводиться без предупреждения</w:t>
      </w: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5 СПИСОК Р</w:t>
      </w:r>
      <w:r>
        <w:rPr>
          <w:b/>
        </w:rPr>
        <w:t>ЕКОМЕНДУЕМОЙ ЛИТЕРАТУРЫ</w:t>
      </w: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5.1 Основная литература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t xml:space="preserve">1. 1. Лукутин Б.В., Обухов С.Г. Силовые преобразователи в электроснабжении. Учебное пособие. – Томск, Изд. ТПУ, 2013. – 148 c. 2. Розанов Ю.К., Рябчицкий М.В., Кваснюк А.А. Силовая электроника. Учебник для </w:t>
      </w:r>
      <w:r>
        <w:t>вузов. – М.: Издательский дом МЭИ, 2007. - 632 с. 3. Шутов Е.А., Обухов С.Г. Силовые преобразователи электроэнергии: виртуальный лабораторный практикум. Учебное пособие. – Томск, Изд. ТПУ, 2009. – 60 c. 4. Бар В.И. Основы преобразовательной техники Курс ле</w:t>
      </w:r>
      <w:r>
        <w:t>кций. - Тольяти 2017 5. Коновалов Б. И., Мишуров В. С. Основы преобразовательной техники: учебное пособие. — Томск: Факультет дистанционного обучения, ТУСУР, 2015 — 197 с. 6. Попков О. З. Основы преобразовательной техники:учеб.пособие для студ. вузов. - М.</w:t>
      </w:r>
      <w:r>
        <w:t>: Изд. Дом МЭИ, 2007</w:t>
      </w:r>
    </w:p>
    <w:p w:rsidR="00846985" w:rsidRDefault="00846985">
      <w:pPr>
        <w:pStyle w:val="a3"/>
      </w:pPr>
    </w:p>
    <w:p w:rsidR="00846985" w:rsidRDefault="008D7CC6">
      <w:pPr>
        <w:pStyle w:val="a3"/>
        <w:jc w:val="center"/>
      </w:pPr>
      <w:r>
        <w:rPr>
          <w:b/>
        </w:rPr>
        <w:t>5.2 Дополнительная литература</w:t>
      </w:r>
    </w:p>
    <w:p w:rsidR="00846985" w:rsidRDefault="00846985">
      <w:pPr>
        <w:pStyle w:val="a3"/>
      </w:pPr>
    </w:p>
    <w:p w:rsidR="00846985" w:rsidRDefault="008D7CC6">
      <w:pPr>
        <w:pStyle w:val="a3"/>
        <w:ind w:firstLine="567"/>
      </w:pPr>
      <w:r>
        <w:t>1. 1. Забродин Ю.С. Промышленная электроника. – М.: Высш. шк., 1982 – 298 с. 2. Зиновьев Г.С. Основы силовой электроники: Учеб. пособие. – Изд. 2-е перераб. и доп. – Новосибирск: Изд-во НГТУ, 2003. – 368</w:t>
      </w:r>
      <w:r>
        <w:t xml:space="preserve"> c. 3.Чебовский О.Г. и др. Силовые полупроводниковые приборы. Справочник. – Л.: Энергия, 2005. – 322c.</w:t>
      </w:r>
    </w:p>
    <w:sectPr w:rsidR="00846985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7CC6" w:rsidRDefault="008D7CC6">
      <w:pPr>
        <w:spacing w:after="0" w:line="240" w:lineRule="auto"/>
      </w:pPr>
      <w:r>
        <w:separator/>
      </w:r>
    </w:p>
  </w:endnote>
  <w:endnote w:type="continuationSeparator" w:id="0">
    <w:p w:rsidR="008D7CC6" w:rsidRDefault="008D7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7CC6" w:rsidRDefault="008D7CC6">
      <w:pPr>
        <w:spacing w:after="0" w:line="240" w:lineRule="auto"/>
      </w:pPr>
      <w:r>
        <w:separator/>
      </w:r>
    </w:p>
  </w:footnote>
  <w:footnote w:type="continuationSeparator" w:id="0">
    <w:p w:rsidR="008D7CC6" w:rsidRDefault="008D7C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846985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846985" w:rsidRDefault="008D7CC6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846985" w:rsidRDefault="008D7CC6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846985" w:rsidRDefault="008D7CC6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F3508B">
            <w:fldChar w:fldCharType="separate"/>
          </w:r>
          <w:r w:rsidR="00F3508B">
            <w:rPr>
              <w:noProof/>
            </w:rPr>
            <w:t>3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F3508B">
            <w:fldChar w:fldCharType="separate"/>
          </w:r>
          <w:r w:rsidR="00F3508B">
            <w:rPr>
              <w:noProof/>
            </w:rPr>
            <w:t>11</w:t>
          </w:r>
          <w:r>
            <w:fldChar w:fldCharType="end"/>
          </w:r>
        </w:p>
      </w:tc>
    </w:tr>
    <w:tr w:rsidR="00846985">
      <w:trPr>
        <w:cantSplit/>
        <w:trHeight w:val="310"/>
      </w:trPr>
      <w:tc>
        <w:tcPr>
          <w:tcW w:w="1129" w:type="dxa"/>
          <w:vMerge/>
        </w:tcPr>
        <w:p w:rsidR="00846985" w:rsidRDefault="00846985">
          <w:pPr>
            <w:pStyle w:val="a3"/>
          </w:pPr>
        </w:p>
      </w:tc>
      <w:tc>
        <w:tcPr>
          <w:tcW w:w="1921" w:type="dxa"/>
          <w:vAlign w:val="center"/>
        </w:tcPr>
        <w:p w:rsidR="00846985" w:rsidRDefault="008D7CC6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846985" w:rsidRDefault="008D7CC6">
          <w:pPr>
            <w:pStyle w:val="a5"/>
          </w:pPr>
          <w:r>
            <w:t>И-НАО "ВКТУ" 026-II-2021</w:t>
          </w:r>
        </w:p>
        <w:p w:rsidR="00846985" w:rsidRDefault="008D7CC6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846985" w:rsidRDefault="00846985">
          <w:pPr>
            <w:pStyle w:val="a3"/>
          </w:pPr>
        </w:p>
      </w:tc>
    </w:tr>
  </w:tbl>
  <w:p w:rsidR="00846985" w:rsidRDefault="0084698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985"/>
    <w:rsid w:val="00846985"/>
    <w:rsid w:val="008D7CC6"/>
    <w:rsid w:val="00F3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B1C6A"/>
  <w15:docId w15:val="{4C66275B-0BC1-4A06-813B-78670247A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2563</Words>
  <Characters>14610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Aizhan Sarsenova</dc:creator>
  <cp:lastModifiedBy>Aizhan Sarsenova</cp:lastModifiedBy>
  <cp:revision>2</cp:revision>
  <dcterms:created xsi:type="dcterms:W3CDTF">2021-09-21T03:47:00Z</dcterms:created>
  <dcterms:modified xsi:type="dcterms:W3CDTF">2021-09-21T03:47:00Z</dcterms:modified>
</cp:coreProperties>
</file>